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highlight w:val="none"/>
          <w:lang w:val="en-US"/>
        </w:rPr>
        <w:t>TUẦN 4 - TIẾT 13+14+15+16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28"/>
          <w:szCs w:val="28"/>
          <w:lang w:val="en-US" w:eastAsia="zh-CN" w:bidi="ar"/>
        </w:rPr>
        <w:t>Bài 4: MOL VÀ TỈ KHỐI CỦA CHẤT KHÍ</w:t>
      </w:r>
    </w:p>
    <w:p>
      <w:pPr>
        <w:keepNext w:val="0"/>
        <w:keepLines w:val="0"/>
        <w:widowControl/>
        <w:suppressLineNumbers w:val="0"/>
        <w:jc w:val="both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20" w:firstLineChars="0"/>
        <w:textAlignment w:val="auto"/>
        <w:rPr>
          <w:rFonts w:hint="default" w:ascii="Times New Roman" w:hAnsi="Times New Roman" w:eastAsia="Arial" w:cs="Times New Roman"/>
          <w:sz w:val="28"/>
          <w:szCs w:val="28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  <w:t>I. Khái niệm mol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Mol là lượng chất chứa 6,022 x 10 23 hạt vi mô (nguyên tử, phân tử,…) của chất đó.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0000FF"/>
          <w:sz w:val="28"/>
          <w:szCs w:val="28"/>
          <w:u w:val="single"/>
          <w:lang w:val="en-US"/>
        </w:rPr>
        <w:t xml:space="preserve">Ví dụ: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  <w:t xml:space="preserve">xác định số nguyên tử có trong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  <w:t>- 2 mol nguyên tử Aluminium.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  <w:t>- 1,5 mol nguyên tử Carbon.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Số nguyên tử có trong 2 mol nguyên tử nhôm (aluminium):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 × 6,022 × 10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superscript"/>
          <w:lang w:val="en-US" w:eastAsia="zh-CN" w:bidi="ar"/>
        </w:rPr>
        <w:t>23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=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1,2044 × 10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superscript"/>
          <w:lang w:val="en-US" w:eastAsia="zh-CN" w:bidi="ar"/>
        </w:rPr>
        <w:t>24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(nguyên tử).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Số nguyên tử có trong 1,5 mol nguyên tử carbon: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1,5 × 6,022 × 10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superscript"/>
          <w:lang w:val="en-US" w:eastAsia="zh-CN" w:bidi="ar"/>
        </w:rPr>
        <w:t>23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= 9,033 × 10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vertAlign w:val="superscript"/>
          <w:lang w:val="en-US" w:eastAsia="zh-CN" w:bidi="ar"/>
        </w:rPr>
        <w:t>24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(nguyên tử).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  <w:t>II. Khối lượng mol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- Khối lượng mol (M) của một chất là khối lượng bằng gam của N nguyên tử hoặc phân tử chất đó.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- Đợn vị: gam/mol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- Khối lượng mol phân tử của một chất có cùng trị số với khối lượng phân tử chất đó tính theo đơn vị amu.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single"/>
          <w:lang w:val="en-US"/>
        </w:rPr>
        <w:t>Ví dụ: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  <w:t xml:space="preserve"> Tính khối lượng mol phân tử của khí Oxygen và khí Carbon dioxide?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Khối lượng mol phân tử khí oxygen là: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16 × 2 = 32 (gam/ mol).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Khối lượng mol phân tử khí carbon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dioxide là: 12 + 16 × 2 = 44 (gam/ mol).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  <w:t>III. Chuyển đổi giữa số mol chất và khối lượng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Công thức chuyển đổi giữa số mol và khối lượng: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position w:val="-24"/>
          <w:sz w:val="28"/>
          <w:szCs w:val="28"/>
          <w:lang w:val="en-US" w:eastAsia="zh-CN" w:bidi="ar"/>
        </w:rPr>
        <w:object>
          <v:shape id="_x0000_i1025" o:spt="75" type="#_x0000_t75" style="height:31pt;width:25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Trong đó: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n là số mol chất (mol).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M là khối lượng mol chất (gam/mol).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m là khối lượng chất (gam).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  <w:t>IV. Thể tích mol của chất khí, chuyển đổi giữa lượng chất và thể tích chất khí.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- Khái niệm thể tích mol chất khí là thể tích chiếm bởi N nguyên tử hoặc phân tử chất khí đó.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- Ở ĐKC (1bar và 25 0C) thể tích mol của chất khí đều bằng nhau 24,79 lit. </w:t>
      </w:r>
    </w:p>
    <w:p>
      <w:pPr>
        <w:keepNext w:val="0"/>
        <w:keepLines w:val="0"/>
        <w:widowControl/>
        <w:suppressLineNumbers w:val="0"/>
        <w:jc w:val="left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- Công thức chuyển đổi giữa n (mol), V (lit) chất khí ở ĐKC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1681" w:firstLineChars="600"/>
        <w:textAlignment w:val="auto"/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position w:val="-28"/>
          <w:sz w:val="28"/>
          <w:szCs w:val="28"/>
          <w:lang w:val="en-US"/>
        </w:rPr>
        <w:object>
          <v:shape id="_x0000_i1026" o:spt="75" type="#_x0000_t75" style="height:33pt;width:17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8"/>
          <w:szCs w:val="28"/>
          <w:lang w:val="en-US"/>
        </w:rPr>
        <w:t>V. Tỉ khối của chất khí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  <w:t>- Tỉ khối của khí A đối với khí B là tỉ số giữa khối lượng mol của khí A và khối lượng mol của khí B.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  <w:t>- Kí hiệu: d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vertAlign w:val="subscript"/>
          <w:lang w:val="en-US"/>
        </w:rPr>
        <w:t>A/B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  <w:t xml:space="preserve">- Công thức: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position w:val="-30"/>
          <w:sz w:val="28"/>
          <w:szCs w:val="28"/>
          <w:lang w:val="en-US"/>
        </w:rPr>
        <w:object>
          <v:shape id="_x0000_i1027" o:spt="75" type="#_x0000_t75" style="height:37.55pt;width:6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  <w:t xml:space="preserve">- Tỉ khối của một khí với không khí: </w:t>
      </w:r>
      <w:r>
        <w:rPr>
          <w:rFonts w:hint="default" w:ascii="Times New Roman" w:hAnsi="Times New Roman" w:eastAsia="Arial" w:cs="Times New Roman"/>
          <w:b w:val="0"/>
          <w:bCs w:val="0"/>
          <w:color w:val="auto"/>
          <w:position w:val="-24"/>
          <w:sz w:val="28"/>
          <w:szCs w:val="28"/>
          <w:lang w:val="en-US"/>
        </w:rPr>
        <w:object>
          <v:shape id="_x0000_i1028" o:spt="75" type="#_x0000_t75" style="height:31pt;width:8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247650</wp:posOffset>
                </wp:positionV>
                <wp:extent cx="5937250" cy="0"/>
                <wp:effectExtent l="0" t="6350" r="6350" b="63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1880" y="4339590"/>
                          <a:ext cx="5937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19.5pt;height:0pt;width:467.5pt;z-index:251659264;mso-width-relative:page;mso-height-relative:page;" filled="f" stroked="t" coordsize="21600,21600" o:gfxdata="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oQt91AAAAAkB&#10;AAAPAAAAAAAAAAEAIAAAACIAAABkcnMvZG93bnJldi54bWxQSwECFAAUAAAACACHTuJAhOv0R+YB&#10;AADBAwAADgAAAAAAAAABACAAAAAjAQAAZHJzL2Uyb0RvYy54bWxQSwUGAAAAAAYABgBZAQAAewUA&#10;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FF0000"/>
          <w:kern w:val="0"/>
          <w:sz w:val="28"/>
          <w:szCs w:val="28"/>
          <w:lang w:val="en-US" w:eastAsia="zh-CN" w:bidi="ar"/>
        </w:rPr>
        <w:t>BÀI 5: TÍNH THEO PHƯƠNG TRÌNH HOÁ HỌC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color w:val="0000FF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5"/>
          <w:szCs w:val="25"/>
          <w:lang w:val="en-US" w:eastAsia="zh-CN" w:bidi="ar"/>
        </w:rPr>
        <w:t xml:space="preserve">I. XÁC ĐỊNH KHỐI LƯỢNG, SỐ MOL CỦA CHẤT PHẢN ỨNG VÀ SẢN PHẨM TRONG PHẢN ỨNG HÓA HỌC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Để tính khối lượng và số mol của chất phản ứng và chất sản phẩm trong một phản ứng hóa học, ta thực hiện theo các bước sau: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Bước 1: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Viết phương trình hóa học của phản ứng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Bước 2: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Tính số mol chất đã biết dựa vào khối lượng hoặc thể tích </w:t>
      </w:r>
      <w:r>
        <w:rPr>
          <w:sz w:val="28"/>
          <w:szCs w:val="28"/>
        </w:rPr>
        <w:drawing>
          <wp:inline distT="0" distB="0" distL="114300" distR="114300">
            <wp:extent cx="1371600" cy="336550"/>
            <wp:effectExtent l="0" t="0" r="0" b="571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2000250" cy="387350"/>
            <wp:effectExtent l="0" t="0" r="5080" b="571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Bước 3: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Dựa vào phương trình hóa học và số mol chất đã biết để tìm số mol của các chất phản ứng hoặc chất sản phẩm khác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Bước 4: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Tính khối lượng hoặc thể tích của chất cần tìm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Times New Roman" w:hAnsi="Times New Roman" w:eastAsia="Arial" w:cs="Times New Roman"/>
          <w:b w:val="0"/>
          <w:bCs w:val="0"/>
          <w:color w:val="auto"/>
          <w:sz w:val="28"/>
          <w:szCs w:val="28"/>
          <w:u w:val="none"/>
          <w:lang w:val="en-US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33B7"/>
    <w:rsid w:val="13AE189F"/>
    <w:rsid w:val="170733B7"/>
    <w:rsid w:val="21773B03"/>
    <w:rsid w:val="30C326AF"/>
    <w:rsid w:val="446A42B4"/>
    <w:rsid w:val="7F7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2022-09-13T12:12:00Z</dcterms:created>
  <dc:creator>PC</dc:creator>
  <cp:lastModifiedBy>PC</cp:lastModifiedBy>
  <dcterms:modified xsi:type="dcterms:W3CDTF">2023-09-17T10:16:45Z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E9D87178E3C84E2297B8B7447985A269</vt:lpwstr>
  </property>
</Properties>
</file>